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862" w:rsidRDefault="00224862" w:rsidP="00C8734E">
      <w:pPr>
        <w:pStyle w:val="Textoindependiente"/>
        <w:rPr>
          <w:rFonts w:ascii="Arial" w:hAnsi="Arial" w:cs="Arial"/>
          <w:b/>
          <w:bCs/>
          <w:sz w:val="22"/>
          <w:szCs w:val="22"/>
        </w:rPr>
      </w:pPr>
    </w:p>
    <w:p w:rsidR="00224862" w:rsidRDefault="00224862" w:rsidP="00C8734E">
      <w:pPr>
        <w:pStyle w:val="Textoindependiente"/>
        <w:rPr>
          <w:rFonts w:ascii="Arial" w:hAnsi="Arial" w:cs="Arial"/>
          <w:b/>
          <w:bCs/>
          <w:sz w:val="22"/>
          <w:szCs w:val="22"/>
        </w:rPr>
      </w:pPr>
    </w:p>
    <w:p w:rsidR="00224862" w:rsidRDefault="00224862" w:rsidP="00C8734E">
      <w:pPr>
        <w:pStyle w:val="Textoindependiente"/>
        <w:rPr>
          <w:rFonts w:ascii="Arial" w:hAnsi="Arial" w:cs="Arial"/>
          <w:b/>
          <w:bCs/>
          <w:sz w:val="22"/>
          <w:szCs w:val="22"/>
        </w:rPr>
      </w:pPr>
    </w:p>
    <w:p w:rsidR="00224862" w:rsidRDefault="00224862" w:rsidP="00C8734E">
      <w:pPr>
        <w:pStyle w:val="Textoindependiente"/>
        <w:rPr>
          <w:rFonts w:ascii="Arial" w:hAnsi="Arial" w:cs="Arial"/>
          <w:b/>
          <w:bCs/>
          <w:sz w:val="22"/>
          <w:szCs w:val="22"/>
        </w:rPr>
      </w:pPr>
    </w:p>
    <w:p w:rsidR="00224862" w:rsidRDefault="00224862" w:rsidP="00C8734E">
      <w:pPr>
        <w:pStyle w:val="Textoindependiente"/>
        <w:rPr>
          <w:rFonts w:ascii="Arial" w:hAnsi="Arial" w:cs="Arial"/>
          <w:b/>
          <w:bCs/>
          <w:sz w:val="22"/>
          <w:szCs w:val="22"/>
        </w:rPr>
      </w:pPr>
    </w:p>
    <w:p w:rsidR="00224862" w:rsidRDefault="00224862" w:rsidP="00C8734E">
      <w:pPr>
        <w:pStyle w:val="Textoindependiente"/>
        <w:rPr>
          <w:rFonts w:ascii="Arial" w:hAnsi="Arial" w:cs="Arial"/>
          <w:b/>
          <w:bCs/>
          <w:sz w:val="22"/>
          <w:szCs w:val="22"/>
        </w:rPr>
      </w:pPr>
    </w:p>
    <w:p w:rsidR="00224862" w:rsidRDefault="00224862" w:rsidP="00C8734E">
      <w:pPr>
        <w:pStyle w:val="Textoindependiente"/>
        <w:rPr>
          <w:rFonts w:ascii="Arial" w:hAnsi="Arial" w:cs="Arial"/>
          <w:b/>
          <w:bCs/>
          <w:sz w:val="22"/>
          <w:szCs w:val="22"/>
        </w:rPr>
      </w:pPr>
    </w:p>
    <w:p w:rsidR="00224862" w:rsidRDefault="00224862" w:rsidP="00C8734E">
      <w:pPr>
        <w:pStyle w:val="Textoindependiente"/>
        <w:rPr>
          <w:rFonts w:ascii="Arial" w:hAnsi="Arial" w:cs="Arial"/>
          <w:b/>
          <w:bCs/>
          <w:sz w:val="22"/>
          <w:szCs w:val="22"/>
        </w:rPr>
      </w:pPr>
    </w:p>
    <w:p w:rsidR="00224862" w:rsidRDefault="00224862" w:rsidP="00C8734E">
      <w:pPr>
        <w:pStyle w:val="Textoindependiente"/>
        <w:rPr>
          <w:rFonts w:ascii="Arial" w:hAnsi="Arial" w:cs="Arial"/>
          <w:b/>
          <w:bCs/>
          <w:sz w:val="22"/>
          <w:szCs w:val="22"/>
        </w:rPr>
      </w:pPr>
    </w:p>
    <w:p w:rsidR="00224862" w:rsidRDefault="00224862" w:rsidP="00C8734E">
      <w:pPr>
        <w:pStyle w:val="Textoindependiente"/>
        <w:rPr>
          <w:rFonts w:ascii="Arial" w:hAnsi="Arial" w:cs="Arial"/>
          <w:b/>
          <w:bCs/>
          <w:sz w:val="22"/>
          <w:szCs w:val="22"/>
        </w:rPr>
      </w:pPr>
    </w:p>
    <w:p w:rsidR="00224862" w:rsidRDefault="00224862" w:rsidP="00C8734E">
      <w:pPr>
        <w:pStyle w:val="Textoindependiente"/>
        <w:rPr>
          <w:rFonts w:ascii="Arial" w:hAnsi="Arial" w:cs="Arial"/>
          <w:b/>
          <w:bCs/>
          <w:sz w:val="22"/>
          <w:szCs w:val="22"/>
        </w:rPr>
      </w:pPr>
    </w:p>
    <w:p w:rsidR="00224862" w:rsidRDefault="00224862" w:rsidP="00C8734E">
      <w:pPr>
        <w:pStyle w:val="Textoindependiente"/>
        <w:rPr>
          <w:rFonts w:ascii="Arial" w:hAnsi="Arial" w:cs="Arial"/>
          <w:b/>
          <w:bCs/>
          <w:sz w:val="22"/>
          <w:szCs w:val="22"/>
        </w:rPr>
      </w:pPr>
    </w:p>
    <w:p w:rsidR="00224862" w:rsidRDefault="00224862" w:rsidP="00C8734E">
      <w:pPr>
        <w:pStyle w:val="Textoindependiente"/>
        <w:rPr>
          <w:rFonts w:ascii="Arial" w:hAnsi="Arial" w:cs="Arial"/>
          <w:b/>
          <w:bCs/>
          <w:sz w:val="22"/>
          <w:szCs w:val="22"/>
        </w:rPr>
      </w:pPr>
    </w:p>
    <w:p w:rsidR="00224862" w:rsidRDefault="00224862" w:rsidP="00C8734E">
      <w:pPr>
        <w:pStyle w:val="Textoindependiente"/>
        <w:rPr>
          <w:rFonts w:ascii="Arial" w:hAnsi="Arial" w:cs="Arial"/>
          <w:b/>
          <w:bCs/>
          <w:sz w:val="22"/>
          <w:szCs w:val="22"/>
        </w:rPr>
      </w:pPr>
    </w:p>
    <w:p w:rsidR="00224862" w:rsidRDefault="00224862" w:rsidP="00C8734E">
      <w:pPr>
        <w:pStyle w:val="Textoindependiente"/>
        <w:rPr>
          <w:rFonts w:ascii="Arial" w:hAnsi="Arial" w:cs="Arial"/>
          <w:b/>
          <w:bCs/>
          <w:sz w:val="22"/>
          <w:szCs w:val="22"/>
        </w:rPr>
      </w:pPr>
    </w:p>
    <w:p w:rsidR="00224862" w:rsidRDefault="00224862" w:rsidP="00C8734E">
      <w:pPr>
        <w:pStyle w:val="Textoindependiente"/>
        <w:rPr>
          <w:rFonts w:ascii="Arial" w:hAnsi="Arial" w:cs="Arial"/>
          <w:b/>
          <w:bCs/>
          <w:sz w:val="22"/>
          <w:szCs w:val="22"/>
        </w:rPr>
      </w:pPr>
    </w:p>
    <w:p w:rsidR="00224862" w:rsidRDefault="00224862" w:rsidP="00C8734E">
      <w:pPr>
        <w:pStyle w:val="Textoindependiente"/>
        <w:rPr>
          <w:rFonts w:ascii="Arial" w:hAnsi="Arial" w:cs="Arial"/>
          <w:b/>
          <w:bCs/>
          <w:sz w:val="22"/>
          <w:szCs w:val="22"/>
        </w:rPr>
      </w:pPr>
    </w:p>
    <w:p w:rsidR="00224862" w:rsidRDefault="00224862" w:rsidP="00C8734E">
      <w:pPr>
        <w:pStyle w:val="Textoindependiente"/>
        <w:rPr>
          <w:rFonts w:ascii="Arial" w:hAnsi="Arial" w:cs="Arial"/>
          <w:b/>
          <w:bCs/>
          <w:sz w:val="22"/>
          <w:szCs w:val="22"/>
        </w:rPr>
      </w:pPr>
    </w:p>
    <w:p w:rsidR="00224862" w:rsidRDefault="00224862" w:rsidP="00C8734E">
      <w:pPr>
        <w:pStyle w:val="Textoindependiente"/>
        <w:rPr>
          <w:rFonts w:ascii="Arial" w:hAnsi="Arial" w:cs="Arial"/>
          <w:b/>
          <w:bCs/>
          <w:sz w:val="22"/>
          <w:szCs w:val="22"/>
        </w:rPr>
      </w:pPr>
    </w:p>
    <w:p w:rsidR="00224862" w:rsidRDefault="00224862" w:rsidP="00C8734E">
      <w:pPr>
        <w:pStyle w:val="Textoindependiente"/>
        <w:rPr>
          <w:rFonts w:ascii="Arial" w:hAnsi="Arial" w:cs="Arial"/>
          <w:b/>
          <w:bCs/>
          <w:sz w:val="22"/>
          <w:szCs w:val="22"/>
        </w:rPr>
      </w:pPr>
    </w:p>
    <w:p w:rsidR="00224862" w:rsidRDefault="00224862" w:rsidP="00C8734E">
      <w:pPr>
        <w:pStyle w:val="Textoindependiente"/>
        <w:rPr>
          <w:rFonts w:ascii="Arial" w:hAnsi="Arial" w:cs="Arial"/>
          <w:b/>
          <w:bCs/>
          <w:sz w:val="22"/>
          <w:szCs w:val="22"/>
        </w:rPr>
      </w:pPr>
    </w:p>
    <w:p w:rsidR="00224862" w:rsidRDefault="00224862" w:rsidP="00C8734E">
      <w:pPr>
        <w:pStyle w:val="Textoindependiente"/>
        <w:rPr>
          <w:rFonts w:ascii="Arial" w:hAnsi="Arial" w:cs="Arial"/>
          <w:b/>
          <w:bCs/>
          <w:sz w:val="22"/>
          <w:szCs w:val="22"/>
        </w:rPr>
      </w:pPr>
    </w:p>
    <w:p w:rsidR="00224862" w:rsidRDefault="00224862" w:rsidP="00C8734E">
      <w:pPr>
        <w:pStyle w:val="Textoindependiente"/>
        <w:rPr>
          <w:rFonts w:ascii="Arial" w:hAnsi="Arial" w:cs="Arial"/>
          <w:b/>
          <w:bCs/>
          <w:sz w:val="22"/>
          <w:szCs w:val="22"/>
        </w:rPr>
      </w:pPr>
    </w:p>
    <w:p w:rsidR="00224862" w:rsidRDefault="00224862" w:rsidP="00C8734E">
      <w:pPr>
        <w:pStyle w:val="Textoindependiente"/>
        <w:rPr>
          <w:rFonts w:ascii="Arial" w:hAnsi="Arial" w:cs="Arial"/>
          <w:b/>
          <w:bCs/>
          <w:sz w:val="22"/>
          <w:szCs w:val="22"/>
        </w:rPr>
      </w:pPr>
    </w:p>
    <w:p w:rsidR="00224862" w:rsidRDefault="00224862" w:rsidP="00C8734E">
      <w:pPr>
        <w:pStyle w:val="Textoindependiente"/>
        <w:rPr>
          <w:rFonts w:ascii="Arial" w:hAnsi="Arial" w:cs="Arial"/>
          <w:b/>
          <w:bCs/>
          <w:sz w:val="22"/>
          <w:szCs w:val="22"/>
        </w:rPr>
      </w:pPr>
    </w:p>
    <w:p w:rsidR="00224862" w:rsidRPr="00275346" w:rsidRDefault="00224862" w:rsidP="00224862">
      <w:pPr>
        <w:pStyle w:val="Textoindependiente"/>
        <w:jc w:val="center"/>
        <w:rPr>
          <w:rFonts w:ascii="Arial" w:hAnsi="Arial" w:cs="Arial"/>
          <w:bCs/>
          <w:sz w:val="72"/>
          <w:szCs w:val="72"/>
          <w:lang w:val="es-MX"/>
        </w:rPr>
      </w:pPr>
      <w:r w:rsidRPr="00275346">
        <w:rPr>
          <w:rFonts w:ascii="Arial" w:hAnsi="Arial" w:cs="Arial"/>
          <w:bCs/>
          <w:sz w:val="72"/>
          <w:szCs w:val="72"/>
          <w:lang w:val="es-MX"/>
        </w:rPr>
        <w:t>ANEXO 1</w:t>
      </w:r>
    </w:p>
    <w:p w:rsidR="00176DAD" w:rsidRPr="006A700E" w:rsidRDefault="00C760A6" w:rsidP="00224862">
      <w:pPr>
        <w:pStyle w:val="Textoindependiente"/>
        <w:jc w:val="center"/>
        <w:rPr>
          <w:rFonts w:ascii="Arial" w:hAnsi="Arial" w:cs="Arial"/>
          <w:bCs/>
          <w:sz w:val="36"/>
          <w:szCs w:val="36"/>
          <w:lang w:val="es-MX"/>
        </w:rPr>
      </w:pPr>
      <w:r>
        <w:rPr>
          <w:rFonts w:ascii="Arial" w:hAnsi="Arial" w:cs="Arial"/>
          <w:bCs/>
          <w:sz w:val="36"/>
          <w:szCs w:val="36"/>
          <w:lang w:val="es-MX"/>
        </w:rPr>
        <w:t>(</w:t>
      </w:r>
      <w:r w:rsidR="00176DAD" w:rsidRPr="006A700E">
        <w:rPr>
          <w:rFonts w:ascii="Arial" w:hAnsi="Arial" w:cs="Arial"/>
          <w:bCs/>
          <w:sz w:val="36"/>
          <w:szCs w:val="36"/>
          <w:lang w:val="es-MX"/>
        </w:rPr>
        <w:t xml:space="preserve">Este </w:t>
      </w:r>
      <w:r w:rsidR="006A700E" w:rsidRPr="006A700E">
        <w:rPr>
          <w:rFonts w:ascii="Arial" w:hAnsi="Arial" w:cs="Arial"/>
          <w:bCs/>
          <w:sz w:val="36"/>
          <w:szCs w:val="36"/>
          <w:lang w:val="es-MX"/>
        </w:rPr>
        <w:t xml:space="preserve">documento debe </w:t>
      </w:r>
      <w:proofErr w:type="spellStart"/>
      <w:r w:rsidR="00176DAD" w:rsidRPr="006A700E">
        <w:rPr>
          <w:rFonts w:ascii="Arial" w:hAnsi="Arial" w:cs="Arial"/>
          <w:bCs/>
          <w:sz w:val="36"/>
          <w:szCs w:val="36"/>
          <w:lang w:val="es-MX"/>
        </w:rPr>
        <w:t>debe</w:t>
      </w:r>
      <w:proofErr w:type="spellEnd"/>
      <w:r w:rsidR="00176DAD" w:rsidRPr="006A700E">
        <w:rPr>
          <w:rFonts w:ascii="Arial" w:hAnsi="Arial" w:cs="Arial"/>
          <w:bCs/>
          <w:sz w:val="36"/>
          <w:szCs w:val="36"/>
          <w:lang w:val="es-MX"/>
        </w:rPr>
        <w:t xml:space="preserve"> ir </w:t>
      </w:r>
      <w:r w:rsidR="006A700E" w:rsidRPr="006A700E">
        <w:rPr>
          <w:rFonts w:ascii="Arial" w:hAnsi="Arial" w:cs="Arial"/>
          <w:bCs/>
          <w:sz w:val="36"/>
          <w:szCs w:val="36"/>
          <w:lang w:val="es-MX"/>
        </w:rPr>
        <w:t>como un Anexo del Contrato</w:t>
      </w:r>
      <w:r>
        <w:rPr>
          <w:rFonts w:ascii="Arial" w:hAnsi="Arial" w:cs="Arial"/>
          <w:bCs/>
          <w:sz w:val="36"/>
          <w:szCs w:val="36"/>
          <w:lang w:val="es-MX"/>
        </w:rPr>
        <w:t xml:space="preserve"> de </w:t>
      </w:r>
      <w:r w:rsidR="00275346">
        <w:rPr>
          <w:rFonts w:ascii="Arial" w:hAnsi="Arial" w:cs="Arial"/>
          <w:bCs/>
          <w:sz w:val="36"/>
          <w:szCs w:val="36"/>
          <w:lang w:val="es-MX"/>
        </w:rPr>
        <w:t>Distribución</w:t>
      </w:r>
      <w:r>
        <w:rPr>
          <w:rFonts w:ascii="Arial" w:hAnsi="Arial" w:cs="Arial"/>
          <w:bCs/>
          <w:sz w:val="36"/>
          <w:szCs w:val="36"/>
          <w:lang w:val="es-MX"/>
        </w:rPr>
        <w:t xml:space="preserve"> o de Venta)</w:t>
      </w:r>
    </w:p>
    <w:p w:rsidR="00224862" w:rsidRPr="006A700E" w:rsidRDefault="00224862" w:rsidP="00C8734E">
      <w:pPr>
        <w:pStyle w:val="Textoindependiente"/>
        <w:rPr>
          <w:rFonts w:ascii="Arial" w:hAnsi="Arial" w:cs="Arial"/>
          <w:b/>
          <w:bCs/>
          <w:sz w:val="22"/>
          <w:szCs w:val="22"/>
          <w:lang w:val="es-MX"/>
        </w:rPr>
      </w:pPr>
    </w:p>
    <w:p w:rsidR="00224862" w:rsidRPr="006A700E" w:rsidRDefault="00224862" w:rsidP="00C8734E">
      <w:pPr>
        <w:pStyle w:val="Textoindependiente"/>
        <w:rPr>
          <w:rFonts w:ascii="Arial" w:hAnsi="Arial" w:cs="Arial"/>
          <w:b/>
          <w:bCs/>
          <w:sz w:val="22"/>
          <w:szCs w:val="22"/>
          <w:lang w:val="es-MX"/>
        </w:rPr>
      </w:pPr>
    </w:p>
    <w:p w:rsidR="00224862" w:rsidRPr="006A700E" w:rsidRDefault="00224862" w:rsidP="00C8734E">
      <w:pPr>
        <w:pStyle w:val="Textoindependiente"/>
        <w:rPr>
          <w:rFonts w:ascii="Arial" w:hAnsi="Arial" w:cs="Arial"/>
          <w:b/>
          <w:bCs/>
          <w:sz w:val="22"/>
          <w:szCs w:val="22"/>
          <w:lang w:val="es-MX"/>
        </w:rPr>
      </w:pPr>
    </w:p>
    <w:p w:rsidR="00224862" w:rsidRPr="006A700E" w:rsidRDefault="00224862" w:rsidP="00C8734E">
      <w:pPr>
        <w:pStyle w:val="Textoindependiente"/>
        <w:rPr>
          <w:rFonts w:ascii="Arial" w:hAnsi="Arial" w:cs="Arial"/>
          <w:b/>
          <w:bCs/>
          <w:sz w:val="22"/>
          <w:szCs w:val="22"/>
          <w:lang w:val="es-MX"/>
        </w:rPr>
      </w:pPr>
    </w:p>
    <w:p w:rsidR="00224862" w:rsidRPr="006A700E" w:rsidRDefault="00224862" w:rsidP="00C8734E">
      <w:pPr>
        <w:pStyle w:val="Textoindependiente"/>
        <w:rPr>
          <w:rFonts w:ascii="Arial" w:hAnsi="Arial" w:cs="Arial"/>
          <w:b/>
          <w:bCs/>
          <w:sz w:val="22"/>
          <w:szCs w:val="22"/>
          <w:lang w:val="es-MX"/>
        </w:rPr>
      </w:pPr>
    </w:p>
    <w:p w:rsidR="00224862" w:rsidRPr="006A700E" w:rsidRDefault="00224862" w:rsidP="00C8734E">
      <w:pPr>
        <w:pStyle w:val="Textoindependiente"/>
        <w:rPr>
          <w:rFonts w:ascii="Arial" w:hAnsi="Arial" w:cs="Arial"/>
          <w:b/>
          <w:bCs/>
          <w:sz w:val="22"/>
          <w:szCs w:val="22"/>
          <w:lang w:val="es-MX"/>
        </w:rPr>
      </w:pPr>
    </w:p>
    <w:p w:rsidR="00224862" w:rsidRPr="006A700E" w:rsidRDefault="00224862" w:rsidP="00C8734E">
      <w:pPr>
        <w:pStyle w:val="Textoindependiente"/>
        <w:rPr>
          <w:rFonts w:ascii="Arial" w:hAnsi="Arial" w:cs="Arial"/>
          <w:b/>
          <w:bCs/>
          <w:sz w:val="22"/>
          <w:szCs w:val="22"/>
          <w:lang w:val="es-MX"/>
        </w:rPr>
      </w:pPr>
    </w:p>
    <w:p w:rsidR="00224862" w:rsidRPr="006A700E" w:rsidRDefault="00224862" w:rsidP="00C8734E">
      <w:pPr>
        <w:pStyle w:val="Textoindependiente"/>
        <w:rPr>
          <w:rFonts w:ascii="Arial" w:hAnsi="Arial" w:cs="Arial"/>
          <w:b/>
          <w:bCs/>
          <w:sz w:val="22"/>
          <w:szCs w:val="22"/>
          <w:lang w:val="es-MX"/>
        </w:rPr>
      </w:pPr>
    </w:p>
    <w:p w:rsidR="00224862" w:rsidRPr="006A700E" w:rsidRDefault="00224862" w:rsidP="00C8734E">
      <w:pPr>
        <w:pStyle w:val="Textoindependiente"/>
        <w:rPr>
          <w:rFonts w:ascii="Arial" w:hAnsi="Arial" w:cs="Arial"/>
          <w:b/>
          <w:bCs/>
          <w:sz w:val="22"/>
          <w:szCs w:val="22"/>
          <w:lang w:val="es-MX"/>
        </w:rPr>
      </w:pPr>
    </w:p>
    <w:p w:rsidR="00224862" w:rsidRPr="006A700E" w:rsidRDefault="00224862" w:rsidP="00C8734E">
      <w:pPr>
        <w:pStyle w:val="Textoindependiente"/>
        <w:rPr>
          <w:rFonts w:ascii="Arial" w:hAnsi="Arial" w:cs="Arial"/>
          <w:b/>
          <w:bCs/>
          <w:sz w:val="22"/>
          <w:szCs w:val="22"/>
          <w:lang w:val="es-MX"/>
        </w:rPr>
      </w:pPr>
    </w:p>
    <w:p w:rsidR="00224862" w:rsidRPr="006A700E" w:rsidRDefault="00224862" w:rsidP="00C8734E">
      <w:pPr>
        <w:pStyle w:val="Textoindependiente"/>
        <w:rPr>
          <w:rFonts w:ascii="Arial" w:hAnsi="Arial" w:cs="Arial"/>
          <w:b/>
          <w:bCs/>
          <w:sz w:val="22"/>
          <w:szCs w:val="22"/>
          <w:lang w:val="es-MX"/>
        </w:rPr>
      </w:pPr>
    </w:p>
    <w:p w:rsidR="00224862" w:rsidRPr="006A700E" w:rsidRDefault="00224862" w:rsidP="00C8734E">
      <w:pPr>
        <w:pStyle w:val="Textoindependiente"/>
        <w:rPr>
          <w:rFonts w:ascii="Arial" w:hAnsi="Arial" w:cs="Arial"/>
          <w:b/>
          <w:bCs/>
          <w:sz w:val="22"/>
          <w:szCs w:val="22"/>
          <w:lang w:val="es-MX"/>
        </w:rPr>
      </w:pPr>
    </w:p>
    <w:p w:rsidR="00224862" w:rsidRPr="006A700E" w:rsidRDefault="00224862" w:rsidP="00C8734E">
      <w:pPr>
        <w:pStyle w:val="Textoindependiente"/>
        <w:rPr>
          <w:rFonts w:ascii="Arial" w:hAnsi="Arial" w:cs="Arial"/>
          <w:b/>
          <w:bCs/>
          <w:sz w:val="22"/>
          <w:szCs w:val="22"/>
          <w:lang w:val="es-MX"/>
        </w:rPr>
      </w:pPr>
    </w:p>
    <w:p w:rsidR="00224862" w:rsidRPr="006A700E" w:rsidRDefault="00224862" w:rsidP="00C8734E">
      <w:pPr>
        <w:pStyle w:val="Textoindependiente"/>
        <w:rPr>
          <w:rFonts w:ascii="Arial" w:hAnsi="Arial" w:cs="Arial"/>
          <w:b/>
          <w:bCs/>
          <w:sz w:val="22"/>
          <w:szCs w:val="22"/>
          <w:lang w:val="es-MX"/>
        </w:rPr>
      </w:pPr>
    </w:p>
    <w:p w:rsidR="00224862" w:rsidRPr="006A700E" w:rsidRDefault="00224862" w:rsidP="00C8734E">
      <w:pPr>
        <w:pStyle w:val="Textoindependiente"/>
        <w:rPr>
          <w:rFonts w:ascii="Arial" w:hAnsi="Arial" w:cs="Arial"/>
          <w:b/>
          <w:bCs/>
          <w:sz w:val="22"/>
          <w:szCs w:val="22"/>
          <w:lang w:val="es-MX"/>
        </w:rPr>
      </w:pPr>
    </w:p>
    <w:p w:rsidR="00224862" w:rsidRPr="006A700E" w:rsidRDefault="00224862" w:rsidP="00C8734E">
      <w:pPr>
        <w:pStyle w:val="Textoindependiente"/>
        <w:rPr>
          <w:rFonts w:ascii="Arial" w:hAnsi="Arial" w:cs="Arial"/>
          <w:b/>
          <w:bCs/>
          <w:sz w:val="22"/>
          <w:szCs w:val="22"/>
          <w:lang w:val="es-MX"/>
        </w:rPr>
      </w:pPr>
    </w:p>
    <w:p w:rsidR="00224862" w:rsidRPr="006A700E" w:rsidRDefault="00224862" w:rsidP="00C8734E">
      <w:pPr>
        <w:pStyle w:val="Textoindependiente"/>
        <w:rPr>
          <w:rFonts w:ascii="Arial" w:hAnsi="Arial" w:cs="Arial"/>
          <w:b/>
          <w:bCs/>
          <w:sz w:val="22"/>
          <w:szCs w:val="22"/>
          <w:lang w:val="es-MX"/>
        </w:rPr>
      </w:pPr>
    </w:p>
    <w:p w:rsidR="00224862" w:rsidRPr="006A700E" w:rsidRDefault="00224862" w:rsidP="00C8734E">
      <w:pPr>
        <w:pStyle w:val="Textoindependiente"/>
        <w:rPr>
          <w:rFonts w:ascii="Arial" w:hAnsi="Arial" w:cs="Arial"/>
          <w:b/>
          <w:bCs/>
          <w:sz w:val="22"/>
          <w:szCs w:val="22"/>
          <w:lang w:val="es-MX"/>
        </w:rPr>
      </w:pPr>
    </w:p>
    <w:p w:rsidR="00224862" w:rsidRPr="006A700E" w:rsidRDefault="00224862" w:rsidP="00C8734E">
      <w:pPr>
        <w:pStyle w:val="Textoindependiente"/>
        <w:rPr>
          <w:rFonts w:ascii="Arial" w:hAnsi="Arial" w:cs="Arial"/>
          <w:b/>
          <w:bCs/>
          <w:sz w:val="22"/>
          <w:szCs w:val="22"/>
          <w:lang w:val="es-MX"/>
        </w:rPr>
      </w:pPr>
    </w:p>
    <w:p w:rsidR="00C8734E" w:rsidRPr="007B5EC3" w:rsidRDefault="00C8734E" w:rsidP="00C8734E">
      <w:pPr>
        <w:pStyle w:val="Textoindependiente"/>
        <w:rPr>
          <w:rFonts w:ascii="Arial" w:hAnsi="Arial" w:cs="Arial"/>
          <w:b/>
          <w:bCs/>
          <w:sz w:val="22"/>
          <w:szCs w:val="22"/>
        </w:rPr>
      </w:pPr>
      <w:r w:rsidRPr="007B5EC3">
        <w:rPr>
          <w:rFonts w:ascii="Arial" w:hAnsi="Arial" w:cs="Arial"/>
          <w:b/>
          <w:bCs/>
          <w:sz w:val="22"/>
          <w:szCs w:val="22"/>
        </w:rPr>
        <w:lastRenderedPageBreak/>
        <w:t>ADDENDUM TO DISTRIBUTING CONTRACT ENTERED BETWEEN _</w:t>
      </w:r>
      <w:r w:rsidR="007B5EC3">
        <w:rPr>
          <w:rFonts w:ascii="Arial" w:hAnsi="Arial" w:cs="Arial"/>
          <w:b/>
          <w:bCs/>
          <w:sz w:val="22"/>
          <w:szCs w:val="22"/>
        </w:rPr>
        <w:t>______________</w:t>
      </w:r>
      <w:r w:rsidR="007B5EC3" w:rsidRPr="007B5EC3">
        <w:rPr>
          <w:rFonts w:ascii="Arial" w:hAnsi="Arial" w:cs="Arial"/>
          <w:b/>
          <w:bCs/>
          <w:sz w:val="22"/>
          <w:szCs w:val="22"/>
        </w:rPr>
        <w:t>_______________</w:t>
      </w:r>
      <w:r w:rsidRPr="007B5EC3">
        <w:rPr>
          <w:rFonts w:ascii="Arial" w:hAnsi="Arial" w:cs="Arial"/>
          <w:b/>
          <w:bCs/>
          <w:sz w:val="22"/>
          <w:szCs w:val="22"/>
        </w:rPr>
        <w:t>_____________________ "THE</w:t>
      </w:r>
      <w:r w:rsidR="007B5EC3" w:rsidRPr="007B5EC3">
        <w:rPr>
          <w:rFonts w:ascii="Arial" w:hAnsi="Arial" w:cs="Arial"/>
          <w:b/>
          <w:bCs/>
          <w:sz w:val="22"/>
          <w:szCs w:val="22"/>
        </w:rPr>
        <w:t xml:space="preserve"> </w:t>
      </w:r>
      <w:r w:rsidRPr="007B5EC3">
        <w:rPr>
          <w:rFonts w:ascii="Arial" w:hAnsi="Arial" w:cs="Arial"/>
          <w:b/>
          <w:bCs/>
          <w:sz w:val="22"/>
          <w:szCs w:val="22"/>
        </w:rPr>
        <w:t>GROWER" AND __________________________________</w:t>
      </w:r>
      <w:r w:rsidR="00CF1496">
        <w:rPr>
          <w:rFonts w:ascii="Arial" w:hAnsi="Arial" w:cs="Arial"/>
          <w:b/>
          <w:bCs/>
          <w:sz w:val="22"/>
          <w:szCs w:val="22"/>
        </w:rPr>
        <w:t>________</w:t>
      </w:r>
      <w:r w:rsidRPr="007B5EC3">
        <w:rPr>
          <w:rFonts w:ascii="Arial" w:hAnsi="Arial" w:cs="Arial"/>
          <w:b/>
          <w:bCs/>
          <w:sz w:val="22"/>
          <w:szCs w:val="22"/>
        </w:rPr>
        <w:t>___</w:t>
      </w:r>
      <w:r w:rsidR="007B5EC3" w:rsidRPr="007B5EC3">
        <w:rPr>
          <w:rFonts w:ascii="Arial" w:hAnsi="Arial" w:cs="Arial"/>
          <w:b/>
          <w:bCs/>
          <w:sz w:val="22"/>
          <w:szCs w:val="22"/>
        </w:rPr>
        <w:t>_____</w:t>
      </w:r>
      <w:r w:rsidRPr="007B5EC3">
        <w:rPr>
          <w:rFonts w:ascii="Arial" w:hAnsi="Arial" w:cs="Arial"/>
          <w:b/>
          <w:bCs/>
          <w:sz w:val="22"/>
          <w:szCs w:val="22"/>
        </w:rPr>
        <w:t>"THE DISTRIBUTOR" IN CONNECTION WITH THEIR RESPONSIBILITIES RELATED TO THE TOMATO SUSPENSION AGREEMENT SIGNED SEPTEMBER 19, 2019.</w:t>
      </w:r>
    </w:p>
    <w:p w:rsidR="00C8734E" w:rsidRPr="00C8734E" w:rsidRDefault="00C8734E">
      <w:pPr>
        <w:pStyle w:val="Textoindependiente"/>
        <w:ind w:firstLine="360"/>
        <w:rPr>
          <w:rFonts w:ascii="Arial" w:hAnsi="Arial" w:cs="Arial"/>
          <w:bCs/>
          <w:sz w:val="22"/>
          <w:szCs w:val="22"/>
        </w:rPr>
      </w:pPr>
    </w:p>
    <w:p w:rsidR="00BC2F30" w:rsidRPr="00C8734E" w:rsidRDefault="00BC2F30">
      <w:pPr>
        <w:pStyle w:val="Textoindependiente"/>
        <w:ind w:firstLine="360"/>
        <w:rPr>
          <w:rFonts w:ascii="Arial" w:hAnsi="Arial" w:cs="Arial"/>
          <w:sz w:val="22"/>
          <w:szCs w:val="22"/>
        </w:rPr>
      </w:pPr>
      <w:r w:rsidRPr="00C8734E">
        <w:rPr>
          <w:rFonts w:ascii="Arial" w:hAnsi="Arial" w:cs="Arial"/>
          <w:bCs/>
          <w:sz w:val="22"/>
          <w:szCs w:val="22"/>
        </w:rPr>
        <w:t>a.</w:t>
      </w:r>
      <w:r w:rsidRPr="00C8734E">
        <w:rPr>
          <w:rFonts w:ascii="Arial" w:hAnsi="Arial" w:cs="Arial"/>
          <w:b/>
          <w:sz w:val="22"/>
          <w:szCs w:val="22"/>
        </w:rPr>
        <w:tab/>
      </w:r>
      <w:r w:rsidRPr="00C8734E">
        <w:rPr>
          <w:rFonts w:ascii="Arial" w:hAnsi="Arial" w:cs="Arial"/>
          <w:sz w:val="22"/>
          <w:szCs w:val="22"/>
          <w:u w:val="single"/>
        </w:rPr>
        <w:t>Tomato Suspension Agreement:</w:t>
      </w:r>
      <w:r w:rsidRPr="00C8734E">
        <w:rPr>
          <w:rFonts w:ascii="Arial" w:hAnsi="Arial" w:cs="Arial"/>
          <w:sz w:val="22"/>
          <w:szCs w:val="22"/>
        </w:rPr>
        <w:t xml:space="preserve">  Grower is a signatory to the Suspension Agreement effective </w:t>
      </w:r>
      <w:r w:rsidR="006918AF" w:rsidRPr="00C8734E">
        <w:rPr>
          <w:rFonts w:ascii="Arial" w:hAnsi="Arial" w:cs="Arial"/>
          <w:sz w:val="22"/>
          <w:szCs w:val="22"/>
        </w:rPr>
        <w:t xml:space="preserve">September 19, 2019 </w:t>
      </w:r>
      <w:r w:rsidRPr="00C8734E">
        <w:rPr>
          <w:rFonts w:ascii="Arial" w:hAnsi="Arial" w:cs="Arial"/>
          <w:sz w:val="22"/>
          <w:szCs w:val="22"/>
        </w:rPr>
        <w:t>between the United States Department of Commerce (the “Department”) and various Mexican tomato producers/exporters with respect to imports of fresh tomatoes from Mexico (the “</w:t>
      </w:r>
      <w:r w:rsidR="00F20106" w:rsidRPr="00C8734E">
        <w:rPr>
          <w:rFonts w:ascii="Arial" w:hAnsi="Arial" w:cs="Arial"/>
          <w:sz w:val="22"/>
          <w:szCs w:val="22"/>
        </w:rPr>
        <w:t xml:space="preserve">2019 </w:t>
      </w:r>
      <w:r w:rsidRPr="00C8734E">
        <w:rPr>
          <w:rFonts w:ascii="Arial" w:hAnsi="Arial" w:cs="Arial"/>
          <w:sz w:val="22"/>
          <w:szCs w:val="22"/>
        </w:rPr>
        <w:t xml:space="preserve">Suspension Agreement”).  As a signatory, Grower must ensure that sales of the Grower’s merchandise are made consistent with the requirements of the </w:t>
      </w:r>
      <w:r w:rsidR="00F20106" w:rsidRPr="00C8734E">
        <w:rPr>
          <w:rFonts w:ascii="Arial" w:hAnsi="Arial" w:cs="Arial"/>
          <w:sz w:val="22"/>
          <w:szCs w:val="22"/>
        </w:rPr>
        <w:t xml:space="preserve">2019 </w:t>
      </w:r>
      <w:r w:rsidRPr="00C8734E">
        <w:rPr>
          <w:rFonts w:ascii="Arial" w:hAnsi="Arial" w:cs="Arial"/>
          <w:sz w:val="22"/>
          <w:szCs w:val="22"/>
        </w:rPr>
        <w:t xml:space="preserve">Suspension Agreement.  </w:t>
      </w:r>
      <w:r w:rsidR="002772C2" w:rsidRPr="00C8734E">
        <w:rPr>
          <w:rFonts w:ascii="Arial" w:hAnsi="Arial" w:cs="Arial"/>
          <w:sz w:val="22"/>
          <w:szCs w:val="22"/>
        </w:rPr>
        <w:t>Distributor</w:t>
      </w:r>
      <w:r w:rsidR="00114363" w:rsidRPr="00C8734E">
        <w:rPr>
          <w:rFonts w:ascii="Arial" w:hAnsi="Arial" w:cs="Arial"/>
          <w:sz w:val="22"/>
          <w:szCs w:val="22"/>
        </w:rPr>
        <w:t>, whose PACA License Number is :__________</w:t>
      </w:r>
      <w:r w:rsidR="002772C2" w:rsidRPr="00C8734E">
        <w:rPr>
          <w:rFonts w:ascii="Arial" w:hAnsi="Arial" w:cs="Arial"/>
          <w:sz w:val="22"/>
          <w:szCs w:val="22"/>
        </w:rPr>
        <w:t xml:space="preserve">further acknowledges and agrees that a violation of the terms of the </w:t>
      </w:r>
      <w:r w:rsidR="00F20106" w:rsidRPr="00C8734E">
        <w:rPr>
          <w:rFonts w:ascii="Arial" w:hAnsi="Arial" w:cs="Arial"/>
          <w:sz w:val="22"/>
          <w:szCs w:val="22"/>
        </w:rPr>
        <w:t xml:space="preserve">2019 </w:t>
      </w:r>
      <w:r w:rsidR="002772C2" w:rsidRPr="00C8734E">
        <w:rPr>
          <w:rFonts w:ascii="Arial" w:hAnsi="Arial" w:cs="Arial"/>
          <w:sz w:val="22"/>
          <w:szCs w:val="22"/>
        </w:rPr>
        <w:t xml:space="preserve">Suspension Agreement constitutes a violation of Section 2 of the Perishable Agricultural Commodities Act of 1930 (7 U.S.C. §499b)(“PACA”) and may subject any violator to disciplinary proceedings under PACA.  </w:t>
      </w:r>
      <w:r w:rsidRPr="00C8734E">
        <w:rPr>
          <w:rFonts w:ascii="Arial" w:hAnsi="Arial" w:cs="Arial"/>
          <w:sz w:val="22"/>
          <w:szCs w:val="22"/>
        </w:rPr>
        <w:t xml:space="preserve">To that end, Distributor, as the party that is responsible for the first sale of Grower’s subject merchandise in the United States (defined in the </w:t>
      </w:r>
      <w:r w:rsidR="00F20106" w:rsidRPr="00C8734E">
        <w:rPr>
          <w:rFonts w:ascii="Arial" w:hAnsi="Arial" w:cs="Arial"/>
          <w:sz w:val="22"/>
          <w:szCs w:val="22"/>
        </w:rPr>
        <w:t xml:space="preserve">2019 </w:t>
      </w:r>
      <w:r w:rsidRPr="00C8734E">
        <w:rPr>
          <w:rFonts w:ascii="Arial" w:hAnsi="Arial" w:cs="Arial"/>
          <w:sz w:val="22"/>
          <w:szCs w:val="22"/>
        </w:rPr>
        <w:t xml:space="preserve">Suspension Agreement as the “Selling Agent”), and Grower incorporate all the terms of the </w:t>
      </w:r>
      <w:r w:rsidR="00F20106" w:rsidRPr="00C8734E">
        <w:rPr>
          <w:rFonts w:ascii="Arial" w:hAnsi="Arial" w:cs="Arial"/>
          <w:sz w:val="22"/>
          <w:szCs w:val="22"/>
        </w:rPr>
        <w:t xml:space="preserve">2019 </w:t>
      </w:r>
      <w:r w:rsidRPr="00C8734E">
        <w:rPr>
          <w:rFonts w:ascii="Arial" w:hAnsi="Arial" w:cs="Arial"/>
          <w:sz w:val="22"/>
          <w:szCs w:val="22"/>
        </w:rPr>
        <w:t>Suspension Agreement, and any subsequent amendments, modifications or clarifications thereof within this Agreement as if fully set forth herein, including by way of illustration but not necessarily limited to the following provisions:</w:t>
      </w:r>
    </w:p>
    <w:p w:rsidR="00BC2F30" w:rsidRPr="00C8734E" w:rsidRDefault="00BC2F30">
      <w:pPr>
        <w:jc w:val="both"/>
        <w:rPr>
          <w:rFonts w:ascii="Arial" w:hAnsi="Arial" w:cs="Arial"/>
          <w:sz w:val="22"/>
          <w:szCs w:val="22"/>
        </w:rPr>
      </w:pPr>
    </w:p>
    <w:p w:rsidR="000806CD" w:rsidRPr="00C8734E" w:rsidRDefault="00BC2F30">
      <w:pPr>
        <w:numPr>
          <w:ilvl w:val="0"/>
          <w:numId w:val="1"/>
        </w:numPr>
        <w:jc w:val="both"/>
        <w:rPr>
          <w:rFonts w:ascii="Arial" w:hAnsi="Arial" w:cs="Arial"/>
          <w:sz w:val="22"/>
          <w:szCs w:val="22"/>
        </w:rPr>
      </w:pPr>
      <w:r w:rsidRPr="00C8734E">
        <w:rPr>
          <w:rFonts w:ascii="Arial" w:hAnsi="Arial" w:cs="Arial"/>
          <w:sz w:val="22"/>
          <w:szCs w:val="22"/>
        </w:rPr>
        <w:t xml:space="preserve">Distributor will </w:t>
      </w:r>
      <w:r w:rsidR="000806CD" w:rsidRPr="00C8734E">
        <w:rPr>
          <w:rFonts w:ascii="Arial" w:hAnsi="Arial" w:cs="Arial"/>
          <w:sz w:val="22"/>
          <w:szCs w:val="22"/>
        </w:rPr>
        <w:t xml:space="preserve">comply with the requirements concerning Compliance Monitoring in the </w:t>
      </w:r>
      <w:r w:rsidR="00F20106" w:rsidRPr="00C8734E">
        <w:rPr>
          <w:rFonts w:ascii="Arial" w:hAnsi="Arial" w:cs="Arial"/>
          <w:sz w:val="22"/>
          <w:szCs w:val="22"/>
        </w:rPr>
        <w:t xml:space="preserve">2019 </w:t>
      </w:r>
      <w:r w:rsidR="000806CD" w:rsidRPr="00C8734E">
        <w:rPr>
          <w:rFonts w:ascii="Arial" w:hAnsi="Arial" w:cs="Arial"/>
          <w:sz w:val="22"/>
          <w:szCs w:val="22"/>
        </w:rPr>
        <w:t>Suspension A</w:t>
      </w:r>
      <w:r w:rsidR="00F20106" w:rsidRPr="00C8734E">
        <w:rPr>
          <w:rFonts w:ascii="Arial" w:hAnsi="Arial" w:cs="Arial"/>
          <w:sz w:val="22"/>
          <w:szCs w:val="22"/>
        </w:rPr>
        <w:t>g</w:t>
      </w:r>
      <w:r w:rsidR="000806CD" w:rsidRPr="00C8734E">
        <w:rPr>
          <w:rFonts w:ascii="Arial" w:hAnsi="Arial" w:cs="Arial"/>
          <w:sz w:val="22"/>
          <w:szCs w:val="22"/>
        </w:rPr>
        <w:t xml:space="preserve">reement;  </w:t>
      </w:r>
    </w:p>
    <w:p w:rsidR="000806CD" w:rsidRPr="00C8734E" w:rsidRDefault="000806CD" w:rsidP="000806CD">
      <w:pPr>
        <w:numPr>
          <w:ilvl w:val="0"/>
          <w:numId w:val="1"/>
        </w:numPr>
        <w:jc w:val="both"/>
        <w:rPr>
          <w:rFonts w:ascii="Arial" w:hAnsi="Arial" w:cs="Arial"/>
          <w:sz w:val="22"/>
          <w:szCs w:val="22"/>
        </w:rPr>
      </w:pPr>
      <w:r w:rsidRPr="00C8734E">
        <w:rPr>
          <w:rFonts w:ascii="Arial" w:hAnsi="Arial" w:cs="Arial"/>
          <w:sz w:val="22"/>
          <w:szCs w:val="22"/>
        </w:rPr>
        <w:t xml:space="preserve">Distributor will comply with the requirements concerning Inspection of the Subject Tomatoes; </w:t>
      </w:r>
    </w:p>
    <w:p w:rsidR="00BC2F30" w:rsidRPr="00C8734E" w:rsidRDefault="000806CD" w:rsidP="000806CD">
      <w:pPr>
        <w:numPr>
          <w:ilvl w:val="0"/>
          <w:numId w:val="1"/>
        </w:numPr>
        <w:jc w:val="both"/>
        <w:rPr>
          <w:rFonts w:ascii="Arial" w:hAnsi="Arial" w:cs="Arial"/>
          <w:sz w:val="22"/>
          <w:szCs w:val="22"/>
        </w:rPr>
      </w:pPr>
      <w:r w:rsidRPr="00C8734E">
        <w:rPr>
          <w:rFonts w:ascii="Arial" w:hAnsi="Arial" w:cs="Arial"/>
          <w:sz w:val="22"/>
          <w:szCs w:val="22"/>
        </w:rPr>
        <w:t xml:space="preserve">Distributor will </w:t>
      </w:r>
      <w:r w:rsidR="00BC2F30" w:rsidRPr="00C8734E">
        <w:rPr>
          <w:rFonts w:ascii="Arial" w:hAnsi="Arial" w:cs="Arial"/>
          <w:sz w:val="22"/>
          <w:szCs w:val="22"/>
        </w:rPr>
        <w:t xml:space="preserve">sell the subject merchandise in accordance with all terms of the </w:t>
      </w:r>
      <w:r w:rsidR="00F20106" w:rsidRPr="00C8734E">
        <w:rPr>
          <w:rFonts w:ascii="Arial" w:hAnsi="Arial" w:cs="Arial"/>
          <w:sz w:val="22"/>
          <w:szCs w:val="22"/>
        </w:rPr>
        <w:t xml:space="preserve">2019 </w:t>
      </w:r>
      <w:r w:rsidR="00BC2F30" w:rsidRPr="00C8734E">
        <w:rPr>
          <w:rFonts w:ascii="Arial" w:hAnsi="Arial" w:cs="Arial"/>
          <w:sz w:val="22"/>
          <w:szCs w:val="22"/>
        </w:rPr>
        <w:t>Suspension Agreement;</w:t>
      </w:r>
    </w:p>
    <w:p w:rsidR="00BC2F30" w:rsidRPr="00C8734E" w:rsidRDefault="00BC2F30">
      <w:pPr>
        <w:numPr>
          <w:ilvl w:val="0"/>
          <w:numId w:val="1"/>
        </w:numPr>
        <w:jc w:val="both"/>
        <w:rPr>
          <w:rFonts w:ascii="Arial" w:hAnsi="Arial" w:cs="Arial"/>
          <w:sz w:val="22"/>
          <w:szCs w:val="22"/>
        </w:rPr>
      </w:pPr>
      <w:r w:rsidRPr="00C8734E">
        <w:rPr>
          <w:rFonts w:ascii="Arial" w:hAnsi="Arial" w:cs="Arial"/>
          <w:sz w:val="22"/>
          <w:szCs w:val="22"/>
        </w:rPr>
        <w:t xml:space="preserve">Distributor will establish a contract with third parties to ensure that adjustments for spoilage or other claims inconsistent with the </w:t>
      </w:r>
      <w:r w:rsidR="00F20106" w:rsidRPr="00C8734E">
        <w:rPr>
          <w:rFonts w:ascii="Arial" w:hAnsi="Arial" w:cs="Arial"/>
          <w:sz w:val="22"/>
          <w:szCs w:val="22"/>
        </w:rPr>
        <w:t>2019 S</w:t>
      </w:r>
      <w:r w:rsidRPr="00C8734E">
        <w:rPr>
          <w:rFonts w:ascii="Arial" w:hAnsi="Arial" w:cs="Arial"/>
          <w:sz w:val="22"/>
          <w:szCs w:val="22"/>
        </w:rPr>
        <w:t>uspension Agreement will not be permitted;</w:t>
      </w:r>
    </w:p>
    <w:p w:rsidR="00BC2F30" w:rsidRPr="00C8734E" w:rsidRDefault="00BC2F30">
      <w:pPr>
        <w:numPr>
          <w:ilvl w:val="0"/>
          <w:numId w:val="1"/>
        </w:numPr>
        <w:jc w:val="both"/>
        <w:rPr>
          <w:rFonts w:ascii="Arial" w:hAnsi="Arial" w:cs="Arial"/>
          <w:sz w:val="22"/>
          <w:szCs w:val="22"/>
        </w:rPr>
      </w:pPr>
      <w:r w:rsidRPr="00C8734E">
        <w:rPr>
          <w:rFonts w:ascii="Arial" w:hAnsi="Arial" w:cs="Arial"/>
          <w:sz w:val="22"/>
          <w:szCs w:val="22"/>
        </w:rPr>
        <w:t xml:space="preserve">Distributor will maintain documentation demonstrating that sales of Grower’s merchandise are made consistent with the requirements of the </w:t>
      </w:r>
      <w:r w:rsidR="00F20106" w:rsidRPr="00C8734E">
        <w:rPr>
          <w:rFonts w:ascii="Arial" w:hAnsi="Arial" w:cs="Arial"/>
          <w:sz w:val="22"/>
          <w:szCs w:val="22"/>
        </w:rPr>
        <w:t xml:space="preserve">2019 </w:t>
      </w:r>
      <w:r w:rsidRPr="00C8734E">
        <w:rPr>
          <w:rFonts w:ascii="Arial" w:hAnsi="Arial" w:cs="Arial"/>
          <w:sz w:val="22"/>
          <w:szCs w:val="22"/>
        </w:rPr>
        <w:t>Suspension Agreement;</w:t>
      </w:r>
    </w:p>
    <w:p w:rsidR="00BC2F30" w:rsidRPr="00C8734E" w:rsidRDefault="00BC2F30">
      <w:pPr>
        <w:numPr>
          <w:ilvl w:val="0"/>
          <w:numId w:val="1"/>
        </w:numPr>
        <w:jc w:val="both"/>
        <w:rPr>
          <w:rFonts w:ascii="Arial" w:hAnsi="Arial" w:cs="Arial"/>
          <w:sz w:val="22"/>
          <w:szCs w:val="22"/>
        </w:rPr>
      </w:pPr>
      <w:r w:rsidRPr="00C8734E">
        <w:rPr>
          <w:rFonts w:ascii="Arial" w:hAnsi="Arial" w:cs="Arial"/>
          <w:sz w:val="22"/>
          <w:szCs w:val="22"/>
        </w:rPr>
        <w:t xml:space="preserve">Distributor consents to the release of all information presented to or obtained by the Department during the conduct of verifications with the U.S. Customs Service and/or the U.S. Department of Agriculture (the “USDA”); </w:t>
      </w:r>
    </w:p>
    <w:p w:rsidR="00BC2F30" w:rsidRPr="00C8734E" w:rsidRDefault="00BC2F30">
      <w:pPr>
        <w:numPr>
          <w:ilvl w:val="0"/>
          <w:numId w:val="1"/>
        </w:numPr>
        <w:jc w:val="both"/>
        <w:rPr>
          <w:rFonts w:ascii="Arial" w:hAnsi="Arial" w:cs="Arial"/>
          <w:sz w:val="22"/>
          <w:szCs w:val="22"/>
        </w:rPr>
      </w:pPr>
      <w:r w:rsidRPr="00C8734E">
        <w:rPr>
          <w:rFonts w:ascii="Arial" w:hAnsi="Arial" w:cs="Arial"/>
          <w:sz w:val="22"/>
          <w:szCs w:val="22"/>
        </w:rPr>
        <w:t>If the adjustment reduces the net sales price below the reference price, the Distributor must resolve all claims and complete all paper work with respect to claims for changes in condition after shipment within fifteen business days after the USDA inspection unless the claim is referred to PACA for mediation;</w:t>
      </w:r>
    </w:p>
    <w:p w:rsidR="00BC2F30" w:rsidRPr="00C8734E" w:rsidRDefault="00BC2F30">
      <w:pPr>
        <w:numPr>
          <w:ilvl w:val="0"/>
          <w:numId w:val="1"/>
        </w:numPr>
        <w:jc w:val="both"/>
        <w:rPr>
          <w:rFonts w:ascii="Arial" w:hAnsi="Arial" w:cs="Arial"/>
          <w:sz w:val="22"/>
          <w:szCs w:val="22"/>
        </w:rPr>
      </w:pPr>
      <w:r w:rsidRPr="00C8734E">
        <w:rPr>
          <w:rFonts w:ascii="Arial" w:hAnsi="Arial" w:cs="Arial"/>
          <w:sz w:val="22"/>
          <w:szCs w:val="22"/>
        </w:rPr>
        <w:t>Where the Distributor sells through an affiliated party, the transfer price from the Distributor to the affiliate must be at or above the reference price and any subsequent sale to an unaffiliated party must include the actual cost of markups (e.g., trucking charges) that reflect arm’s-length costs;</w:t>
      </w:r>
    </w:p>
    <w:p w:rsidR="00BC2F30" w:rsidRPr="00C8734E" w:rsidRDefault="00BC2F30">
      <w:pPr>
        <w:numPr>
          <w:ilvl w:val="0"/>
          <w:numId w:val="1"/>
        </w:numPr>
        <w:jc w:val="both"/>
        <w:rPr>
          <w:rFonts w:ascii="Arial" w:hAnsi="Arial" w:cs="Arial"/>
          <w:sz w:val="22"/>
          <w:szCs w:val="22"/>
        </w:rPr>
      </w:pPr>
      <w:r w:rsidRPr="00C8734E">
        <w:rPr>
          <w:rFonts w:ascii="Arial" w:hAnsi="Arial" w:cs="Arial"/>
          <w:sz w:val="22"/>
          <w:szCs w:val="22"/>
        </w:rPr>
        <w:t xml:space="preserve">Where the Distributor facilitates a sale of subject merchandise for processing, the Distributor will follow the procedures outlined in Appendix F of the </w:t>
      </w:r>
      <w:r w:rsidR="00F20106" w:rsidRPr="00C8734E">
        <w:rPr>
          <w:rFonts w:ascii="Arial" w:hAnsi="Arial" w:cs="Arial"/>
          <w:sz w:val="22"/>
          <w:szCs w:val="22"/>
        </w:rPr>
        <w:t xml:space="preserve">2019 </w:t>
      </w:r>
      <w:r w:rsidRPr="00C8734E">
        <w:rPr>
          <w:rFonts w:ascii="Arial" w:hAnsi="Arial" w:cs="Arial"/>
          <w:sz w:val="22"/>
          <w:szCs w:val="22"/>
        </w:rPr>
        <w:t>Suspension Agreement; and</w:t>
      </w:r>
    </w:p>
    <w:p w:rsidR="00BC2F30" w:rsidRPr="00C8734E" w:rsidRDefault="00BC2F30">
      <w:pPr>
        <w:numPr>
          <w:ilvl w:val="0"/>
          <w:numId w:val="1"/>
        </w:numPr>
        <w:jc w:val="both"/>
        <w:rPr>
          <w:rFonts w:ascii="Arial" w:hAnsi="Arial" w:cs="Arial"/>
          <w:sz w:val="22"/>
          <w:szCs w:val="22"/>
        </w:rPr>
      </w:pPr>
      <w:r w:rsidRPr="00C8734E">
        <w:rPr>
          <w:rFonts w:ascii="Arial" w:hAnsi="Arial" w:cs="Arial"/>
          <w:sz w:val="22"/>
          <w:szCs w:val="22"/>
        </w:rPr>
        <w:t>With respect to sales of Mexican tomatoes to Canada, the Distributor must maintain the following information in its files:</w:t>
      </w:r>
    </w:p>
    <w:p w:rsidR="00BC2F30" w:rsidRPr="00C8734E" w:rsidRDefault="00BC2F30">
      <w:pPr>
        <w:jc w:val="both"/>
        <w:rPr>
          <w:rFonts w:ascii="Arial" w:hAnsi="Arial" w:cs="Arial"/>
          <w:sz w:val="22"/>
          <w:szCs w:val="22"/>
        </w:rPr>
      </w:pPr>
    </w:p>
    <w:p w:rsidR="00BC2F30" w:rsidRPr="00C8734E" w:rsidRDefault="00BC2F30">
      <w:pPr>
        <w:numPr>
          <w:ilvl w:val="1"/>
          <w:numId w:val="1"/>
        </w:numPr>
        <w:jc w:val="both"/>
        <w:rPr>
          <w:rFonts w:ascii="Arial" w:hAnsi="Arial" w:cs="Arial"/>
          <w:sz w:val="22"/>
          <w:szCs w:val="22"/>
        </w:rPr>
      </w:pPr>
      <w:r w:rsidRPr="00C8734E">
        <w:rPr>
          <w:rFonts w:ascii="Arial" w:hAnsi="Arial" w:cs="Arial"/>
          <w:sz w:val="22"/>
          <w:szCs w:val="22"/>
        </w:rPr>
        <w:t>Signatory name and identification number;</w:t>
      </w:r>
    </w:p>
    <w:p w:rsidR="00BC2F30" w:rsidRPr="00C8734E" w:rsidRDefault="00BC2F30">
      <w:pPr>
        <w:numPr>
          <w:ilvl w:val="1"/>
          <w:numId w:val="1"/>
        </w:numPr>
        <w:jc w:val="both"/>
        <w:rPr>
          <w:rFonts w:ascii="Arial" w:hAnsi="Arial" w:cs="Arial"/>
          <w:sz w:val="22"/>
          <w:szCs w:val="22"/>
        </w:rPr>
      </w:pPr>
      <w:r w:rsidRPr="00C8734E">
        <w:rPr>
          <w:rFonts w:ascii="Arial" w:hAnsi="Arial" w:cs="Arial"/>
          <w:sz w:val="22"/>
          <w:szCs w:val="22"/>
        </w:rPr>
        <w:t>Shipping manifest;</w:t>
      </w:r>
    </w:p>
    <w:p w:rsidR="00BC2F30" w:rsidRPr="00C8734E" w:rsidRDefault="00BC2F30">
      <w:pPr>
        <w:numPr>
          <w:ilvl w:val="1"/>
          <w:numId w:val="1"/>
        </w:numPr>
        <w:jc w:val="both"/>
        <w:rPr>
          <w:rFonts w:ascii="Arial" w:hAnsi="Arial" w:cs="Arial"/>
          <w:sz w:val="22"/>
          <w:szCs w:val="22"/>
        </w:rPr>
      </w:pPr>
      <w:r w:rsidRPr="00C8734E">
        <w:rPr>
          <w:rFonts w:ascii="Arial" w:hAnsi="Arial" w:cs="Arial"/>
          <w:sz w:val="22"/>
          <w:szCs w:val="22"/>
        </w:rPr>
        <w:lastRenderedPageBreak/>
        <w:t>An invoice identifying</w:t>
      </w:r>
      <w:r w:rsidR="000806CD" w:rsidRPr="00C8734E">
        <w:rPr>
          <w:rFonts w:ascii="Arial" w:hAnsi="Arial" w:cs="Arial"/>
          <w:sz w:val="22"/>
          <w:szCs w:val="22"/>
        </w:rPr>
        <w:t xml:space="preserve"> the customer, the customer’s PACA license number,</w:t>
      </w:r>
      <w:r w:rsidRPr="00C8734E">
        <w:rPr>
          <w:rFonts w:ascii="Arial" w:hAnsi="Arial" w:cs="Arial"/>
          <w:sz w:val="22"/>
          <w:szCs w:val="22"/>
        </w:rPr>
        <w:t xml:space="preserve"> sale date, brand, tomato type, quantity (boxes), and value; and </w:t>
      </w:r>
    </w:p>
    <w:p w:rsidR="00BC2F30" w:rsidRPr="00C8734E" w:rsidRDefault="00BC2F30">
      <w:pPr>
        <w:numPr>
          <w:ilvl w:val="1"/>
          <w:numId w:val="1"/>
        </w:numPr>
        <w:jc w:val="both"/>
        <w:rPr>
          <w:rFonts w:ascii="Arial" w:hAnsi="Arial" w:cs="Arial"/>
          <w:sz w:val="22"/>
          <w:szCs w:val="22"/>
        </w:rPr>
      </w:pPr>
      <w:r w:rsidRPr="00C8734E">
        <w:rPr>
          <w:rFonts w:ascii="Arial" w:hAnsi="Arial" w:cs="Arial"/>
          <w:sz w:val="22"/>
          <w:szCs w:val="22"/>
        </w:rPr>
        <w:t xml:space="preserve">Entry documentation from Canadian Customs (i.e., Form B3, the “Canada Customs Coding Form”); and </w:t>
      </w:r>
    </w:p>
    <w:p w:rsidR="00BC2F30" w:rsidRPr="00C8734E" w:rsidRDefault="00BC2F30">
      <w:pPr>
        <w:numPr>
          <w:ilvl w:val="1"/>
          <w:numId w:val="1"/>
        </w:numPr>
        <w:jc w:val="both"/>
        <w:rPr>
          <w:rFonts w:ascii="Arial" w:hAnsi="Arial" w:cs="Arial"/>
          <w:sz w:val="22"/>
          <w:szCs w:val="22"/>
        </w:rPr>
      </w:pPr>
      <w:r w:rsidRPr="00C8734E">
        <w:rPr>
          <w:rFonts w:ascii="Arial" w:hAnsi="Arial" w:cs="Arial"/>
          <w:sz w:val="22"/>
          <w:szCs w:val="22"/>
        </w:rPr>
        <w:t xml:space="preserve">Form for Notifying Canadian Customer That Resales of Signatory Merchandise </w:t>
      </w:r>
      <w:proofErr w:type="gramStart"/>
      <w:r w:rsidRPr="00C8734E">
        <w:rPr>
          <w:rFonts w:ascii="Arial" w:hAnsi="Arial" w:cs="Arial"/>
          <w:sz w:val="22"/>
          <w:szCs w:val="22"/>
        </w:rPr>
        <w:t>Into</w:t>
      </w:r>
      <w:proofErr w:type="gramEnd"/>
      <w:r w:rsidRPr="00C8734E">
        <w:rPr>
          <w:rFonts w:ascii="Arial" w:hAnsi="Arial" w:cs="Arial"/>
          <w:sz w:val="22"/>
          <w:szCs w:val="22"/>
        </w:rPr>
        <w:t xml:space="preserve"> the United States Are covered by the Terms of the </w:t>
      </w:r>
      <w:r w:rsidR="00F20106" w:rsidRPr="00C8734E">
        <w:rPr>
          <w:rFonts w:ascii="Arial" w:hAnsi="Arial" w:cs="Arial"/>
          <w:sz w:val="22"/>
          <w:szCs w:val="22"/>
        </w:rPr>
        <w:t>2019</w:t>
      </w:r>
      <w:r w:rsidRPr="00C8734E">
        <w:rPr>
          <w:rFonts w:ascii="Arial" w:hAnsi="Arial" w:cs="Arial"/>
          <w:sz w:val="22"/>
          <w:szCs w:val="22"/>
        </w:rPr>
        <w:t xml:space="preserve"> Suspension Agreement.</w:t>
      </w:r>
    </w:p>
    <w:p w:rsidR="00BC2F30" w:rsidRPr="00C8734E" w:rsidRDefault="00BC2F30">
      <w:pPr>
        <w:jc w:val="both"/>
        <w:rPr>
          <w:rFonts w:ascii="Arial" w:hAnsi="Arial" w:cs="Arial"/>
          <w:sz w:val="22"/>
          <w:szCs w:val="22"/>
        </w:rPr>
      </w:pPr>
    </w:p>
    <w:p w:rsidR="00BC2F30" w:rsidRPr="00C8734E" w:rsidRDefault="00BC2F30">
      <w:pPr>
        <w:pStyle w:val="Textoindependiente2"/>
        <w:rPr>
          <w:rFonts w:cs="Arial"/>
          <w:szCs w:val="22"/>
        </w:rPr>
      </w:pPr>
      <w:r w:rsidRPr="00C8734E">
        <w:rPr>
          <w:rFonts w:cs="Arial"/>
          <w:szCs w:val="22"/>
        </w:rPr>
        <w:t xml:space="preserve">Notwithstanding any other provision of this Agreement, Grower acknowledges and agrees that the reference price established under the </w:t>
      </w:r>
      <w:r w:rsidR="00F20106" w:rsidRPr="00C8734E">
        <w:rPr>
          <w:rFonts w:cs="Arial"/>
          <w:szCs w:val="22"/>
        </w:rPr>
        <w:t xml:space="preserve">2019 </w:t>
      </w:r>
      <w:r w:rsidRPr="00C8734E">
        <w:rPr>
          <w:rFonts w:cs="Arial"/>
          <w:szCs w:val="22"/>
        </w:rPr>
        <w:t xml:space="preserve">Suspension Agreement prohibits the Distributor from selling below such reference price under any circumstances and quality problems with the tomatoes, market decline, other factors my cause the entire shipment of tomatoes (or any portion thereof), to be rejected by Distributor’s customer and consequently </w:t>
      </w:r>
      <w:r w:rsidR="000806CD" w:rsidRPr="00C8734E">
        <w:rPr>
          <w:rFonts w:cs="Arial"/>
          <w:szCs w:val="22"/>
        </w:rPr>
        <w:t xml:space="preserve">destroyed or returned to Mexico </w:t>
      </w:r>
      <w:r w:rsidRPr="00C8734E">
        <w:rPr>
          <w:rFonts w:cs="Arial"/>
          <w:szCs w:val="22"/>
        </w:rPr>
        <w:t>with no return on such sales to the Grower.  Furthermore, such rejection may cause the Grower to be liable for expenses for the freight,</w:t>
      </w:r>
      <w:r w:rsidR="000806CD" w:rsidRPr="00C8734E">
        <w:rPr>
          <w:rFonts w:cs="Arial"/>
          <w:szCs w:val="22"/>
        </w:rPr>
        <w:t xml:space="preserve"> return freight to Mexico,</w:t>
      </w:r>
      <w:r w:rsidRPr="00C8734E">
        <w:rPr>
          <w:rFonts w:cs="Arial"/>
          <w:szCs w:val="22"/>
        </w:rPr>
        <w:t xml:space="preserve"> handling, inspection, and d</w:t>
      </w:r>
      <w:r w:rsidR="000806CD" w:rsidRPr="00C8734E">
        <w:rPr>
          <w:rFonts w:cs="Arial"/>
          <w:szCs w:val="22"/>
        </w:rPr>
        <w:t xml:space="preserve">estruction </w:t>
      </w:r>
      <w:r w:rsidRPr="00C8734E">
        <w:rPr>
          <w:rFonts w:cs="Arial"/>
          <w:szCs w:val="22"/>
        </w:rPr>
        <w:t xml:space="preserve">of the tomatoes to be charged against Grower’s account.  Grower expressly assumes such risks, losses, and liabilities.  Expenses incurred by Distributor in complying with the </w:t>
      </w:r>
      <w:r w:rsidR="00F20106" w:rsidRPr="00C8734E">
        <w:rPr>
          <w:rFonts w:cs="Arial"/>
          <w:szCs w:val="22"/>
        </w:rPr>
        <w:t xml:space="preserve">2019 </w:t>
      </w:r>
      <w:r w:rsidRPr="00C8734E">
        <w:rPr>
          <w:rFonts w:cs="Arial"/>
          <w:szCs w:val="22"/>
        </w:rPr>
        <w:t>Suspension Agreement shall be charged against Grower’s account.</w:t>
      </w:r>
    </w:p>
    <w:p w:rsidR="00BC2F30" w:rsidRPr="00C8734E" w:rsidRDefault="00BC2F30">
      <w:pPr>
        <w:pStyle w:val="Textoindependiente2"/>
        <w:rPr>
          <w:rFonts w:cs="Arial"/>
          <w:szCs w:val="22"/>
        </w:rPr>
      </w:pPr>
    </w:p>
    <w:p w:rsidR="00BC2F30" w:rsidRDefault="00BC2F30">
      <w:pPr>
        <w:jc w:val="both"/>
        <w:rPr>
          <w:rFonts w:ascii="Arial" w:hAnsi="Arial" w:cs="Arial"/>
          <w:sz w:val="22"/>
          <w:szCs w:val="22"/>
        </w:rPr>
      </w:pPr>
      <w:r w:rsidRPr="00C8734E">
        <w:rPr>
          <w:rFonts w:ascii="Arial" w:hAnsi="Arial" w:cs="Arial"/>
          <w:sz w:val="22"/>
          <w:szCs w:val="22"/>
        </w:rPr>
        <w:t xml:space="preserve">Grower also agrees to indemnify and hold Distributor harmless from and against all claims of whatever nature arising from any act, omission, or negligence of Distributor, its employees and agents in Distributor’s good faith attempts to comply with the terms and conditions of the </w:t>
      </w:r>
      <w:r w:rsidR="00F20106" w:rsidRPr="00C8734E">
        <w:rPr>
          <w:rFonts w:ascii="Arial" w:hAnsi="Arial" w:cs="Arial"/>
          <w:sz w:val="22"/>
          <w:szCs w:val="22"/>
        </w:rPr>
        <w:t xml:space="preserve">2019 </w:t>
      </w:r>
      <w:r w:rsidRPr="00C8734E">
        <w:rPr>
          <w:rFonts w:ascii="Arial" w:hAnsi="Arial" w:cs="Arial"/>
          <w:sz w:val="22"/>
          <w:szCs w:val="22"/>
        </w:rPr>
        <w:t>Suspension Agreement.  This indemnity and hold harmless agreement shall include indemnity against any and all costs, losses, and expenses including attorney’s fees incurred in or in connection with any such claim or proceedings brought thereon and the defense thereof.</w:t>
      </w:r>
    </w:p>
    <w:p w:rsidR="00F93CAC" w:rsidRDefault="00F93CAC">
      <w:pPr>
        <w:jc w:val="both"/>
        <w:rPr>
          <w:rFonts w:ascii="Arial" w:hAnsi="Arial" w:cs="Arial"/>
          <w:sz w:val="22"/>
          <w:szCs w:val="22"/>
        </w:rPr>
      </w:pPr>
    </w:p>
    <w:p w:rsidR="00F93CAC" w:rsidRDefault="00F93CAC">
      <w:pPr>
        <w:jc w:val="both"/>
        <w:rPr>
          <w:rFonts w:ascii="Arial" w:hAnsi="Arial" w:cs="Arial"/>
          <w:sz w:val="22"/>
          <w:szCs w:val="22"/>
        </w:rPr>
      </w:pPr>
    </w:p>
    <w:p w:rsidR="00F93CAC" w:rsidRDefault="00F93CAC">
      <w:pPr>
        <w:jc w:val="both"/>
        <w:rPr>
          <w:rFonts w:ascii="Arial" w:hAnsi="Arial" w:cs="Arial"/>
          <w:sz w:val="22"/>
          <w:szCs w:val="22"/>
        </w:rPr>
      </w:pPr>
    </w:p>
    <w:p w:rsidR="00F93CAC" w:rsidRDefault="00F93CAC">
      <w:pPr>
        <w:jc w:val="both"/>
        <w:rPr>
          <w:rFonts w:ascii="Arial" w:hAnsi="Arial" w:cs="Arial"/>
          <w:sz w:val="22"/>
          <w:szCs w:val="22"/>
        </w:rPr>
      </w:pPr>
    </w:p>
    <w:p w:rsidR="00F93CAC" w:rsidRDefault="00F93CAC">
      <w:pPr>
        <w:jc w:val="both"/>
        <w:rPr>
          <w:rFonts w:ascii="Arial" w:hAnsi="Arial" w:cs="Arial"/>
          <w:sz w:val="22"/>
          <w:szCs w:val="22"/>
        </w:rPr>
      </w:pPr>
    </w:p>
    <w:p w:rsidR="00F93CAC" w:rsidRDefault="00F93CAC">
      <w:pPr>
        <w:jc w:val="both"/>
        <w:rPr>
          <w:rFonts w:ascii="Arial" w:hAnsi="Arial" w:cs="Arial"/>
          <w:sz w:val="22"/>
          <w:szCs w:val="22"/>
        </w:rPr>
      </w:pPr>
    </w:p>
    <w:p w:rsidR="00F93CAC" w:rsidRDefault="00F93CAC">
      <w:pPr>
        <w:jc w:val="both"/>
        <w:rPr>
          <w:rFonts w:ascii="Arial" w:hAnsi="Arial" w:cs="Arial"/>
          <w:sz w:val="22"/>
          <w:szCs w:val="22"/>
        </w:rPr>
      </w:pPr>
    </w:p>
    <w:p w:rsidR="00F93CAC" w:rsidRDefault="00F93CAC">
      <w:pPr>
        <w:jc w:val="both"/>
        <w:rPr>
          <w:rFonts w:ascii="Arial" w:hAnsi="Arial" w:cs="Arial"/>
          <w:sz w:val="22"/>
          <w:szCs w:val="22"/>
        </w:rPr>
      </w:pPr>
    </w:p>
    <w:p w:rsidR="00F93CAC" w:rsidRDefault="00F93CAC">
      <w:pPr>
        <w:jc w:val="both"/>
        <w:rPr>
          <w:rFonts w:ascii="Arial" w:hAnsi="Arial" w:cs="Arial"/>
          <w:sz w:val="22"/>
          <w:szCs w:val="22"/>
        </w:rPr>
      </w:pPr>
    </w:p>
    <w:p w:rsidR="00F93CAC" w:rsidRDefault="00F93CAC">
      <w:pPr>
        <w:jc w:val="both"/>
        <w:rPr>
          <w:rFonts w:ascii="Arial" w:hAnsi="Arial" w:cs="Arial"/>
          <w:sz w:val="22"/>
          <w:szCs w:val="22"/>
        </w:rPr>
      </w:pPr>
    </w:p>
    <w:p w:rsidR="00F93CAC" w:rsidRDefault="00F93CAC">
      <w:pPr>
        <w:jc w:val="both"/>
        <w:rPr>
          <w:rFonts w:ascii="Arial" w:hAnsi="Arial" w:cs="Arial"/>
          <w:sz w:val="22"/>
          <w:szCs w:val="22"/>
        </w:rPr>
      </w:pPr>
    </w:p>
    <w:p w:rsidR="00F93CAC" w:rsidRDefault="00F93CAC">
      <w:pPr>
        <w:jc w:val="both"/>
        <w:rPr>
          <w:rFonts w:ascii="Arial" w:hAnsi="Arial" w:cs="Arial"/>
          <w:sz w:val="22"/>
          <w:szCs w:val="22"/>
        </w:rPr>
      </w:pPr>
    </w:p>
    <w:p w:rsidR="00F93CAC" w:rsidRDefault="00F93CAC">
      <w:pPr>
        <w:jc w:val="both"/>
        <w:rPr>
          <w:rFonts w:ascii="Arial" w:hAnsi="Arial" w:cs="Arial"/>
          <w:sz w:val="22"/>
          <w:szCs w:val="22"/>
        </w:rPr>
      </w:pPr>
    </w:p>
    <w:p w:rsidR="00F93CAC" w:rsidRDefault="00F93CAC">
      <w:pPr>
        <w:jc w:val="both"/>
        <w:rPr>
          <w:rFonts w:ascii="Arial" w:hAnsi="Arial" w:cs="Arial"/>
          <w:sz w:val="22"/>
          <w:szCs w:val="22"/>
        </w:rPr>
      </w:pPr>
    </w:p>
    <w:p w:rsidR="00F93CAC" w:rsidRDefault="00F93CAC">
      <w:pPr>
        <w:jc w:val="both"/>
        <w:rPr>
          <w:rFonts w:ascii="Arial" w:hAnsi="Arial" w:cs="Arial"/>
          <w:sz w:val="22"/>
          <w:szCs w:val="22"/>
        </w:rPr>
      </w:pPr>
    </w:p>
    <w:p w:rsidR="00F93CAC" w:rsidRPr="00C8734E" w:rsidRDefault="00F93CAC">
      <w:pPr>
        <w:jc w:val="both"/>
        <w:rPr>
          <w:rFonts w:ascii="Arial" w:hAnsi="Arial" w:cs="Arial"/>
          <w:sz w:val="22"/>
          <w:szCs w:val="22"/>
        </w:rPr>
      </w:pPr>
    </w:p>
    <w:p w:rsidR="00BC2F30" w:rsidRDefault="00BC2F30">
      <w:pPr>
        <w:rPr>
          <w:rFonts w:ascii="Arial" w:hAnsi="Arial" w:cs="Arial"/>
          <w:sz w:val="22"/>
          <w:szCs w:val="22"/>
        </w:rPr>
      </w:pPr>
    </w:p>
    <w:p w:rsidR="00F93CAC" w:rsidRDefault="00F93CAC">
      <w:pPr>
        <w:rPr>
          <w:rFonts w:ascii="Arial" w:hAnsi="Arial" w:cs="Arial"/>
          <w:sz w:val="22"/>
          <w:szCs w:val="22"/>
        </w:rPr>
      </w:pPr>
    </w:p>
    <w:p w:rsidR="00F93CAC" w:rsidRDefault="00F93CAC">
      <w:pPr>
        <w:rPr>
          <w:rFonts w:ascii="Arial" w:hAnsi="Arial" w:cs="Arial"/>
          <w:sz w:val="22"/>
          <w:szCs w:val="22"/>
        </w:rPr>
      </w:pPr>
    </w:p>
    <w:p w:rsidR="00F93CAC" w:rsidRDefault="00F93CAC">
      <w:pPr>
        <w:rPr>
          <w:rFonts w:ascii="Arial" w:hAnsi="Arial" w:cs="Arial"/>
          <w:sz w:val="22"/>
          <w:szCs w:val="22"/>
        </w:rPr>
      </w:pPr>
    </w:p>
    <w:p w:rsidR="00F93CAC" w:rsidRDefault="00F93CAC">
      <w:pPr>
        <w:rPr>
          <w:rFonts w:ascii="Arial" w:hAnsi="Arial" w:cs="Arial"/>
          <w:sz w:val="22"/>
          <w:szCs w:val="22"/>
        </w:rPr>
      </w:pPr>
    </w:p>
    <w:p w:rsidR="00F93CAC" w:rsidRDefault="00F93CAC">
      <w:pPr>
        <w:rPr>
          <w:rFonts w:ascii="Arial" w:hAnsi="Arial" w:cs="Arial"/>
          <w:sz w:val="22"/>
          <w:szCs w:val="22"/>
        </w:rPr>
      </w:pPr>
    </w:p>
    <w:p w:rsidR="00F93CAC" w:rsidRDefault="00F93CAC">
      <w:pPr>
        <w:rPr>
          <w:rFonts w:ascii="Arial" w:hAnsi="Arial" w:cs="Arial"/>
          <w:sz w:val="22"/>
          <w:szCs w:val="22"/>
        </w:rPr>
      </w:pPr>
    </w:p>
    <w:p w:rsidR="00F93CAC" w:rsidRDefault="00F93CAC">
      <w:pPr>
        <w:rPr>
          <w:rFonts w:ascii="Arial" w:hAnsi="Arial" w:cs="Arial"/>
          <w:sz w:val="22"/>
          <w:szCs w:val="22"/>
        </w:rPr>
      </w:pPr>
    </w:p>
    <w:p w:rsidR="00F93CAC" w:rsidRDefault="00F93CAC">
      <w:pPr>
        <w:rPr>
          <w:rFonts w:ascii="Arial" w:hAnsi="Arial" w:cs="Arial"/>
          <w:sz w:val="22"/>
          <w:szCs w:val="22"/>
        </w:rPr>
      </w:pPr>
    </w:p>
    <w:p w:rsidR="00F93CAC" w:rsidRDefault="00F93CAC">
      <w:pPr>
        <w:rPr>
          <w:rFonts w:ascii="Arial" w:hAnsi="Arial" w:cs="Arial"/>
          <w:sz w:val="22"/>
          <w:szCs w:val="22"/>
        </w:rPr>
      </w:pPr>
      <w:bookmarkStart w:id="0" w:name="_GoBack"/>
      <w:bookmarkEnd w:id="0"/>
    </w:p>
    <w:sectPr w:rsidR="00F93CAC" w:rsidSect="00175845">
      <w:pgSz w:w="12240" w:h="15840"/>
      <w:pgMar w:top="1440" w:right="1325"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0D7879"/>
    <w:multiLevelType w:val="multilevel"/>
    <w:tmpl w:val="9F4E179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7DCC4B77"/>
    <w:multiLevelType w:val="multilevel"/>
    <w:tmpl w:val="90B045B4"/>
    <w:lvl w:ilvl="0">
      <w:start w:val="1"/>
      <w:numFmt w:val="decimal"/>
      <w:lvlText w:val="%1."/>
      <w:lvlJc w:val="left"/>
      <w:pPr>
        <w:tabs>
          <w:tab w:val="num" w:pos="720"/>
        </w:tabs>
        <w:ind w:left="720" w:hanging="720"/>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160"/>
        </w:tabs>
        <w:ind w:left="2160" w:hanging="720"/>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160"/>
        </w:tabs>
        <w:ind w:left="216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880"/>
        </w:tabs>
        <w:ind w:left="288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320"/>
        </w:tabs>
        <w:ind w:left="4320" w:hanging="1440"/>
      </w:pPr>
      <w:rPr>
        <w:rFonts w:hint="default"/>
      </w:rPr>
    </w:lvl>
    <w:lvl w:ilvl="5">
      <w:start w:val="1"/>
      <w:numFmt w:val="lowerRoman"/>
      <w:lvlText w:val="(%6)"/>
      <w:lvlJc w:val="left"/>
      <w:pPr>
        <w:tabs>
          <w:tab w:val="num" w:pos="4320"/>
        </w:tabs>
        <w:ind w:left="2160" w:firstLine="144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F30"/>
    <w:rsid w:val="000806CD"/>
    <w:rsid w:val="000A49D2"/>
    <w:rsid w:val="00114363"/>
    <w:rsid w:val="00175845"/>
    <w:rsid w:val="00176DAD"/>
    <w:rsid w:val="0021280B"/>
    <w:rsid w:val="00224862"/>
    <w:rsid w:val="00263D0C"/>
    <w:rsid w:val="00275346"/>
    <w:rsid w:val="002772C2"/>
    <w:rsid w:val="003E143E"/>
    <w:rsid w:val="00456A7D"/>
    <w:rsid w:val="00485786"/>
    <w:rsid w:val="006918AF"/>
    <w:rsid w:val="006A4B8C"/>
    <w:rsid w:val="006A700E"/>
    <w:rsid w:val="006C7562"/>
    <w:rsid w:val="007B5EC3"/>
    <w:rsid w:val="007B6AFD"/>
    <w:rsid w:val="00951B87"/>
    <w:rsid w:val="0096036B"/>
    <w:rsid w:val="00974529"/>
    <w:rsid w:val="00997CE2"/>
    <w:rsid w:val="00A21931"/>
    <w:rsid w:val="00A34D03"/>
    <w:rsid w:val="00A8182E"/>
    <w:rsid w:val="00AD0414"/>
    <w:rsid w:val="00B17513"/>
    <w:rsid w:val="00BC2F30"/>
    <w:rsid w:val="00C10669"/>
    <w:rsid w:val="00C72DA5"/>
    <w:rsid w:val="00C760A6"/>
    <w:rsid w:val="00C8416B"/>
    <w:rsid w:val="00C8734E"/>
    <w:rsid w:val="00CB6997"/>
    <w:rsid w:val="00CF1496"/>
    <w:rsid w:val="00D14F21"/>
    <w:rsid w:val="00D17D0F"/>
    <w:rsid w:val="00D44AC2"/>
    <w:rsid w:val="00EE0788"/>
    <w:rsid w:val="00F20106"/>
    <w:rsid w:val="00F93C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65130CC-5709-43C5-9CBD-83CA276BE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Ttulo1">
    <w:name w:val="heading 1"/>
    <w:basedOn w:val="Normal"/>
    <w:next w:val="Normal"/>
    <w:link w:val="Ttulo1Car"/>
    <w:qFormat/>
    <w:rsid w:val="00175845"/>
    <w:pPr>
      <w:keepNext/>
      <w:jc w:val="center"/>
      <w:outlineLvl w:val="0"/>
    </w:pPr>
    <w:rPr>
      <w:rFonts w:ascii="Arial" w:hAnsi="Arial"/>
      <w:b/>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suppressAutoHyphens/>
      <w:jc w:val="both"/>
    </w:pPr>
    <w:rPr>
      <w:rFonts w:ascii="Tahoma" w:hAnsi="Tahoma"/>
      <w:snapToGrid w:val="0"/>
      <w:spacing w:val="-2"/>
      <w:sz w:val="20"/>
      <w:szCs w:val="20"/>
    </w:rPr>
  </w:style>
  <w:style w:type="paragraph" w:styleId="Textoindependiente2">
    <w:name w:val="Body Text 2"/>
    <w:basedOn w:val="Normal"/>
    <w:pPr>
      <w:jc w:val="both"/>
    </w:pPr>
    <w:rPr>
      <w:rFonts w:ascii="Arial" w:hAnsi="Arial"/>
      <w:sz w:val="22"/>
      <w:szCs w:val="20"/>
    </w:rPr>
  </w:style>
  <w:style w:type="character" w:customStyle="1" w:styleId="Ttulo1Car">
    <w:name w:val="Título 1 Car"/>
    <w:basedOn w:val="Fuentedeprrafopredeter"/>
    <w:link w:val="Ttulo1"/>
    <w:rsid w:val="00175845"/>
    <w:rPr>
      <w:rFonts w:ascii="Arial" w:hAnsi="Arial"/>
      <w:b/>
      <w:bCs/>
      <w:sz w:val="24"/>
      <w:szCs w:val="24"/>
      <w:u w:val="single"/>
      <w:lang w:val="en-US" w:eastAsia="en-US"/>
    </w:rPr>
  </w:style>
  <w:style w:type="paragraph" w:styleId="Prrafodelista">
    <w:name w:val="List Paragraph"/>
    <w:basedOn w:val="Normal"/>
    <w:uiPriority w:val="34"/>
    <w:qFormat/>
    <w:rsid w:val="00175845"/>
    <w:pPr>
      <w:ind w:left="720"/>
    </w:pPr>
  </w:style>
  <w:style w:type="character" w:styleId="Hipervnculo">
    <w:name w:val="Hyperlink"/>
    <w:rsid w:val="0017584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844</Words>
  <Characters>4643</Characters>
  <Application>Microsoft Office Word</Application>
  <DocSecurity>0</DocSecurity>
  <Lines>38</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vt:lpstr>
      <vt:lpstr>a</vt:lpstr>
    </vt:vector>
  </TitlesOfParts>
  <Company>Microsoft</Company>
  <LinksUpToDate>false</LinksUpToDate>
  <CharactersWithSpaces>5477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Allison Moore</dc:creator>
  <cp:lastModifiedBy>Windows User</cp:lastModifiedBy>
  <cp:revision>3</cp:revision>
  <dcterms:created xsi:type="dcterms:W3CDTF">2020-02-10T21:41:00Z</dcterms:created>
  <dcterms:modified xsi:type="dcterms:W3CDTF">2020-02-10T21:46:00Z</dcterms:modified>
</cp:coreProperties>
</file>